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567" w:rsidRDefault="00B03567">
      <w:pPr>
        <w:jc w:val="center"/>
        <w:rPr>
          <w:b/>
          <w:bCs/>
        </w:rPr>
      </w:pPr>
      <w:r>
        <w:rPr>
          <w:b/>
          <w:bCs/>
        </w:rPr>
        <w:t>UNITED STATES BANKRUPTCY COURT</w:t>
      </w:r>
    </w:p>
    <w:p w:rsidR="00B03567" w:rsidRDefault="00B03567">
      <w:pPr>
        <w:jc w:val="center"/>
        <w:rPr>
          <w:b/>
          <w:bCs/>
        </w:rPr>
      </w:pPr>
      <w:r>
        <w:rPr>
          <w:b/>
          <w:bCs/>
        </w:rPr>
        <w:t>FOR THE EASTERN DISTRICT OF OKLAHOMA</w:t>
      </w:r>
    </w:p>
    <w:p w:rsidR="00B03567" w:rsidRDefault="00B03567">
      <w:pPr>
        <w:jc w:val="center"/>
      </w:pPr>
    </w:p>
    <w:p w:rsidR="00B03567" w:rsidRDefault="00B03567" w:rsidP="00C16C87">
      <w:pPr>
        <w:tabs>
          <w:tab w:val="left" w:pos="-1440"/>
        </w:tabs>
        <w:ind w:left="5760" w:hanging="5760"/>
      </w:pPr>
      <w:r>
        <w:t>Re:</w:t>
      </w:r>
      <w:r>
        <w:tab/>
        <w:t xml:space="preserve">Case No.: </w:t>
      </w:r>
    </w:p>
    <w:p w:rsidR="00B03567" w:rsidRDefault="00B03567">
      <w:pPr>
        <w:ind w:firstLine="5760"/>
      </w:pPr>
      <w:r>
        <w:t>Chapter</w:t>
      </w:r>
    </w:p>
    <w:p w:rsidR="00B03567" w:rsidRDefault="00B03567"/>
    <w:p w:rsidR="00B03567" w:rsidRDefault="00B03567"/>
    <w:p w:rsidR="00B03567" w:rsidRDefault="00B03567">
      <w:pPr>
        <w:ind w:firstLine="1440"/>
      </w:pPr>
      <w:r>
        <w:t>Debtor(s).</w:t>
      </w:r>
    </w:p>
    <w:p w:rsidR="00B03567" w:rsidRDefault="00B03567"/>
    <w:p w:rsidR="00B03567" w:rsidRDefault="00B03567"/>
    <w:p w:rsidR="00B03567" w:rsidRDefault="00B03567">
      <w:pPr>
        <w:jc w:val="center"/>
        <w:rPr>
          <w:b/>
          <w:bCs/>
          <w:u w:val="single"/>
        </w:rPr>
      </w:pPr>
      <w:r>
        <w:rPr>
          <w:b/>
          <w:bCs/>
          <w:u w:val="single"/>
        </w:rPr>
        <w:t xml:space="preserve">ORDER RESTRICTING CLAIM AND </w:t>
      </w:r>
    </w:p>
    <w:p w:rsidR="00B03567" w:rsidRDefault="00B03567">
      <w:pPr>
        <w:jc w:val="center"/>
      </w:pPr>
      <w:r>
        <w:rPr>
          <w:b/>
          <w:bCs/>
          <w:u w:val="single"/>
        </w:rPr>
        <w:t>ORDER THAT REDACTED CLAIM BE FILED</w:t>
      </w:r>
    </w:p>
    <w:p w:rsidR="00B03567" w:rsidRDefault="00B03567">
      <w:pPr>
        <w:ind w:firstLine="720"/>
      </w:pPr>
    </w:p>
    <w:p w:rsidR="00B03567" w:rsidRDefault="00B03567">
      <w:pPr>
        <w:ind w:firstLine="720"/>
      </w:pPr>
      <w:r>
        <w:t>The Motion to Restrict Claim ____ filed by _________ on __________is granted.  As a result, claim ____ filed in the above-referenced case shall be restricted so that personal information contained within the document will not be available for public viewing.  The Clerk shall take all necessary actions to restrict public access to claim ____.</w:t>
      </w:r>
    </w:p>
    <w:p w:rsidR="00B03567" w:rsidRDefault="00B03567"/>
    <w:p w:rsidR="00B03567" w:rsidRDefault="00B03567">
      <w:pPr>
        <w:ind w:firstLine="720"/>
      </w:pPr>
      <w:bookmarkStart w:id="0" w:name="_GoBack"/>
      <w:bookmarkEnd w:id="0"/>
      <w:r>
        <w:t>The filer of the claim ____ shall re</w:t>
      </w:r>
      <w:r>
        <w:noBreakHyphen/>
        <w:t xml:space="preserve">file the claim with all personal identifiers redacted as required by </w:t>
      </w:r>
      <w:proofErr w:type="spellStart"/>
      <w:r>
        <w:t>Fed.R.Bankr.P</w:t>
      </w:r>
      <w:proofErr w:type="spellEnd"/>
      <w:r>
        <w:t>., Rule 9037 within seven (7) days of the entry of this Order.  The Court will not take any requested action on the restricted claim until the redacted claim is filed.</w:t>
      </w:r>
    </w:p>
    <w:p w:rsidR="00B03567" w:rsidRDefault="00B03567"/>
    <w:p w:rsidR="00B03567" w:rsidRDefault="00B03567">
      <w:pPr>
        <w:ind w:firstLine="720"/>
      </w:pPr>
      <w:r>
        <w:t>The replacement claim shall be identical the original claim it replaces, except for the redacted information.</w:t>
      </w:r>
    </w:p>
    <w:p w:rsidR="00B03567" w:rsidRDefault="00B03567"/>
    <w:p w:rsidR="00B03567" w:rsidRDefault="00B03567">
      <w:pPr>
        <w:ind w:firstLine="720"/>
      </w:pPr>
      <w:r>
        <w:t xml:space="preserve">Nothing in this order shall affect the rights of the United States Trustee, the debtors, </w:t>
      </w:r>
    </w:p>
    <w:p w:rsidR="00B03567" w:rsidRDefault="00B03567">
      <w:r>
        <w:t xml:space="preserve">counsel for the debtors, the Case Trustee (the </w:t>
      </w:r>
      <w:r>
        <w:sym w:font="WP TypographicSymbols" w:char="0041"/>
      </w:r>
      <w:r>
        <w:t>Trustee</w:t>
      </w:r>
      <w:r>
        <w:sym w:font="WP TypographicSymbols" w:char="0040"/>
      </w:r>
      <w:r>
        <w:t xml:space="preserve">), or counsel for the Trustee in this </w:t>
      </w:r>
    </w:p>
    <w:p w:rsidR="00B03567" w:rsidRDefault="00B03567">
      <w:r>
        <w:t>matter to request access to the original claim by filing the appropriate motion.  Movant shall notify all interested parties.</w:t>
      </w:r>
    </w:p>
    <w:p w:rsidR="00B03567" w:rsidRDefault="00B03567">
      <w:pPr>
        <w:ind w:firstLine="4320"/>
      </w:pPr>
      <w:r>
        <w:t>###</w:t>
      </w:r>
    </w:p>
    <w:sectPr w:rsidR="00B03567" w:rsidSect="00B03567">
      <w:footerReference w:type="default" r:id="rId6"/>
      <w:pgSz w:w="12240" w:h="15840"/>
      <w:pgMar w:top="5757" w:right="1440" w:bottom="630" w:left="1440" w:header="5757" w:footer="63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567" w:rsidRDefault="00B03567" w:rsidP="00B03567">
      <w:r>
        <w:separator/>
      </w:r>
    </w:p>
  </w:endnote>
  <w:endnote w:type="continuationSeparator" w:id="0">
    <w:p w:rsidR="00B03567" w:rsidRDefault="00B03567" w:rsidP="00B03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567" w:rsidRDefault="00B03567">
    <w:pPr>
      <w:spacing w:line="240" w:lineRule="exact"/>
    </w:pPr>
  </w:p>
  <w:p w:rsidR="00B03567" w:rsidRDefault="00B03567">
    <w:pPr>
      <w:rPr>
        <w:sz w:val="12"/>
        <w:szCs w:val="12"/>
      </w:rPr>
    </w:pPr>
    <w:r>
      <w:rPr>
        <w:sz w:val="12"/>
        <w:szCs w:val="12"/>
      </w:rPr>
      <w:fldChar w:fldCharType="begin"/>
    </w:r>
    <w:r>
      <w:rPr>
        <w:sz w:val="12"/>
        <w:szCs w:val="12"/>
      </w:rPr>
      <w:instrText>FILENAME  \* upper</w:instrText>
    </w:r>
    <w:r>
      <w:rPr>
        <w:sz w:val="12"/>
        <w:szCs w:val="12"/>
      </w:rPr>
      <w:fldChar w:fldCharType="separate"/>
    </w:r>
    <w:r>
      <w:rPr>
        <w:sz w:val="12"/>
        <w:szCs w:val="12"/>
      </w:rPr>
      <w:t>RestrictingClaim.wpd</w:t>
    </w:r>
    <w:r>
      <w:rPr>
        <w:sz w:val="12"/>
        <w:szCs w:val="1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567" w:rsidRDefault="00B03567" w:rsidP="00B03567">
      <w:r>
        <w:separator/>
      </w:r>
    </w:p>
  </w:footnote>
  <w:footnote w:type="continuationSeparator" w:id="0">
    <w:p w:rsidR="00B03567" w:rsidRDefault="00B03567" w:rsidP="00B035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567"/>
    <w:rsid w:val="002A620A"/>
    <w:rsid w:val="0079728C"/>
    <w:rsid w:val="00A50839"/>
    <w:rsid w:val="00B03567"/>
    <w:rsid w:val="00C16C87"/>
    <w:rsid w:val="00C94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5508A05-D04A-43FE-BFA0-C809D9695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195</Words>
  <Characters>1036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Cindi Howell</dc:creator>
  <cp:keywords/>
  <dc:description/>
  <cp:lastModifiedBy>Cindi Howell</cp:lastModifiedBy>
  <cp:revision>6</cp:revision>
  <dcterms:created xsi:type="dcterms:W3CDTF">2018-05-23T14:29:00Z</dcterms:created>
  <dcterms:modified xsi:type="dcterms:W3CDTF">2018-05-23T14:35:00Z</dcterms:modified>
</cp:coreProperties>
</file>