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8EA1" w14:textId="77777777" w:rsidR="00B603D9" w:rsidRPr="001636F0" w:rsidRDefault="00B603D9">
      <w:pPr>
        <w:jc w:val="center"/>
        <w:rPr>
          <w:sz w:val="20"/>
          <w:szCs w:val="20"/>
        </w:rPr>
      </w:pPr>
      <w:r w:rsidRPr="001636F0">
        <w:rPr>
          <w:sz w:val="20"/>
          <w:szCs w:val="20"/>
        </w:rPr>
        <w:t>UNITED STATES BANKRUPTCY COURT</w:t>
      </w:r>
    </w:p>
    <w:p w14:paraId="7D8B775F" w14:textId="77777777" w:rsidR="00B603D9" w:rsidRPr="001636F0" w:rsidRDefault="00B603D9">
      <w:pPr>
        <w:jc w:val="center"/>
        <w:rPr>
          <w:sz w:val="20"/>
          <w:szCs w:val="20"/>
        </w:rPr>
      </w:pPr>
      <w:r w:rsidRPr="001636F0">
        <w:rPr>
          <w:sz w:val="20"/>
          <w:szCs w:val="20"/>
        </w:rPr>
        <w:t>EASTERN DISTRICT OF OKLAHOMA</w:t>
      </w:r>
    </w:p>
    <w:p w14:paraId="6A6F8340" w14:textId="77777777" w:rsidR="00B603D9" w:rsidRPr="001636F0" w:rsidRDefault="00B603D9">
      <w:pPr>
        <w:rPr>
          <w:sz w:val="20"/>
          <w:szCs w:val="20"/>
        </w:rPr>
      </w:pPr>
    </w:p>
    <w:p w14:paraId="530B254F" w14:textId="77777777" w:rsidR="00B603D9" w:rsidRPr="001636F0" w:rsidRDefault="00B603D9">
      <w:pPr>
        <w:rPr>
          <w:sz w:val="20"/>
          <w:szCs w:val="20"/>
        </w:rPr>
      </w:pPr>
      <w:r w:rsidRPr="001636F0">
        <w:rPr>
          <w:sz w:val="20"/>
          <w:szCs w:val="20"/>
        </w:rPr>
        <w:t>In Re: [Debtor(s)]</w:t>
      </w:r>
    </w:p>
    <w:p w14:paraId="6DA33996" w14:textId="77777777" w:rsidR="00B603D9" w:rsidRPr="001636F0" w:rsidRDefault="00B603D9">
      <w:pPr>
        <w:rPr>
          <w:sz w:val="20"/>
          <w:szCs w:val="20"/>
        </w:rPr>
      </w:pPr>
    </w:p>
    <w:p w14:paraId="29E5334B" w14:textId="77777777" w:rsidR="00B603D9" w:rsidRPr="001636F0" w:rsidRDefault="001636F0" w:rsidP="001636F0">
      <w:pPr>
        <w:tabs>
          <w:tab w:val="left" w:pos="-1440"/>
          <w:tab w:val="left" w:pos="5760"/>
        </w:tabs>
        <w:ind w:firstLine="1440"/>
        <w:rPr>
          <w:sz w:val="20"/>
          <w:szCs w:val="20"/>
        </w:rPr>
      </w:pPr>
      <w:r>
        <w:rPr>
          <w:sz w:val="20"/>
          <w:szCs w:val="20"/>
        </w:rPr>
        <w:t>Debtor(s).</w:t>
      </w:r>
      <w:r>
        <w:rPr>
          <w:sz w:val="20"/>
          <w:szCs w:val="20"/>
        </w:rPr>
        <w:tab/>
      </w:r>
      <w:r w:rsidR="00B603D9" w:rsidRPr="001636F0">
        <w:rPr>
          <w:sz w:val="20"/>
          <w:szCs w:val="20"/>
        </w:rPr>
        <w:t>Case No.</w:t>
      </w:r>
    </w:p>
    <w:p w14:paraId="58ED8B34" w14:textId="77777777" w:rsidR="00B603D9" w:rsidRPr="001636F0" w:rsidRDefault="00B603D9">
      <w:pPr>
        <w:ind w:firstLine="5760"/>
        <w:rPr>
          <w:sz w:val="20"/>
          <w:szCs w:val="20"/>
        </w:rPr>
      </w:pPr>
      <w:r w:rsidRPr="001636F0">
        <w:rPr>
          <w:sz w:val="20"/>
          <w:szCs w:val="20"/>
        </w:rPr>
        <w:t>Chapter 12</w:t>
      </w:r>
    </w:p>
    <w:p w14:paraId="2C022441" w14:textId="77777777" w:rsidR="00B603D9" w:rsidRPr="001636F0" w:rsidRDefault="00B603D9">
      <w:pPr>
        <w:rPr>
          <w:sz w:val="20"/>
          <w:szCs w:val="20"/>
        </w:rPr>
      </w:pPr>
    </w:p>
    <w:p w14:paraId="6935ADB3" w14:textId="77777777" w:rsidR="00B603D9" w:rsidRPr="001636F0" w:rsidRDefault="00B603D9" w:rsidP="001636F0">
      <w:pPr>
        <w:jc w:val="center"/>
        <w:rPr>
          <w:sz w:val="20"/>
          <w:szCs w:val="20"/>
        </w:rPr>
      </w:pPr>
      <w:r w:rsidRPr="001636F0">
        <w:rPr>
          <w:b/>
          <w:bCs/>
          <w:sz w:val="20"/>
          <w:szCs w:val="20"/>
          <w:u w:val="single"/>
        </w:rPr>
        <w:t>CHAPTER 12 PLAN</w:t>
      </w:r>
    </w:p>
    <w:p w14:paraId="4B558EEF" w14:textId="77777777" w:rsidR="00B603D9" w:rsidRPr="001636F0" w:rsidRDefault="00B603D9">
      <w:pPr>
        <w:rPr>
          <w:sz w:val="20"/>
          <w:szCs w:val="20"/>
        </w:rPr>
      </w:pPr>
    </w:p>
    <w:p w14:paraId="2C5937AC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The debtor certifies that:</w:t>
      </w:r>
    </w:p>
    <w:p w14:paraId="75B99AF2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(1) All motions to establish the value of collateral have been filed.</w:t>
      </w:r>
    </w:p>
    <w:p w14:paraId="6C7A3178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(2) All motions to avoid liens have been filed or are filed.</w:t>
      </w:r>
    </w:p>
    <w:p w14:paraId="26C8B6AA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 xml:space="preserve">(3) All fees, charges and amounts required to be paid before confirmation pursuant to chapter 123 of Title 28 of the United States Code have been paid. </w:t>
      </w:r>
    </w:p>
    <w:p w14:paraId="7D146B26" w14:textId="77777777" w:rsidR="001636F0" w:rsidRDefault="00B603D9">
      <w:pPr>
        <w:pStyle w:val="NormalWeb"/>
        <w:widowControl/>
        <w:jc w:val="center"/>
        <w:rPr>
          <w:rStyle w:val="Strong"/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rStyle w:val="Strong"/>
          <w:sz w:val="20"/>
          <w:szCs w:val="20"/>
        </w:rPr>
        <w:t>FUNDING OF PLAN</w:t>
      </w:r>
    </w:p>
    <w:p w14:paraId="135F9761" w14:textId="77777777" w:rsidR="00B603D9" w:rsidRPr="001636F0" w:rsidRDefault="00B603D9">
      <w:pPr>
        <w:pStyle w:val="NormalWeb"/>
        <w:widowControl/>
        <w:jc w:val="center"/>
        <w:rPr>
          <w:sz w:val="20"/>
          <w:szCs w:val="20"/>
        </w:rPr>
      </w:pPr>
      <w:r w:rsidRPr="001636F0">
        <w:rPr>
          <w:sz w:val="20"/>
          <w:szCs w:val="20"/>
        </w:rPr>
        <w:t>(INSTRUCTION: INCLUDE THE APPLICABLE FUNDING LANGUAGE)</w:t>
      </w:r>
    </w:p>
    <w:p w14:paraId="553F2068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TERM OF PLAN_________.</w:t>
      </w:r>
    </w:p>
    <w:p w14:paraId="71CB0A26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The debtor hereby submits his/her future income in the amount of _____________ per quarter for a period of _______________ beginning _________________________.</w:t>
      </w:r>
    </w:p>
    <w:p w14:paraId="155141E1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The debtor hereby submits his/her future income in the amount of __________ per year for a period of _____ years. Annual payments are to begin on _________ and on __________ each year for a period of ______________ years.</w:t>
      </w:r>
    </w:p>
    <w:p w14:paraId="695901C5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After deduction of ten (10%) percent from the above amount, to be applied towards administrative expenses, the trustee shall make disbursements as follows:</w:t>
      </w:r>
    </w:p>
    <w:p w14:paraId="16A5C2C7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(1) To the attorney's fees of the debtor in an amount not to exceed ______________, after approval by the Court, at the rate of ten (10%) percent of the gross payment, until paid in full. This percentage may be reduced or increased by the trustee as necessary.</w:t>
      </w:r>
    </w:p>
    <w:p w14:paraId="702E0875" w14:textId="77777777" w:rsidR="00B603D9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(2) Payments to secured creditors, as follows: [INSTRUCTION: THE LANGUAGE SET FORTH IS TO BE REPEATED FOR EACH SECURED CREDITOR AND FOR EACH CLASS OF COLLATERAL HELD BY A SECURED CREDITOR.]</w:t>
      </w:r>
    </w:p>
    <w:p w14:paraId="31076B3D" w14:textId="77777777" w:rsidR="001636F0" w:rsidRPr="001636F0" w:rsidRDefault="001636F0">
      <w:pPr>
        <w:pStyle w:val="NormalWeb"/>
        <w:widowControl/>
        <w:rPr>
          <w:sz w:val="20"/>
          <w:szCs w:val="20"/>
        </w:rPr>
      </w:pPr>
    </w:p>
    <w:p w14:paraId="04A9CB05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Name of Creditor: _________________________________</w:t>
      </w:r>
    </w:p>
    <w:p w14:paraId="00DE39B7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 xml:space="preserve">Claim </w:t>
      </w:r>
      <w:proofErr w:type="gramStart"/>
      <w:r w:rsidRPr="001636F0">
        <w:rPr>
          <w:sz w:val="20"/>
          <w:szCs w:val="20"/>
        </w:rPr>
        <w:t>No:_</w:t>
      </w:r>
      <w:proofErr w:type="gramEnd"/>
      <w:r w:rsidRPr="001636F0">
        <w:rPr>
          <w:sz w:val="20"/>
          <w:szCs w:val="20"/>
        </w:rPr>
        <w:t>__________________ Claim Amount: ______________________</w:t>
      </w:r>
    </w:p>
    <w:p w14:paraId="6858CC1D" w14:textId="77777777" w:rsidR="00B603D9" w:rsidRPr="001636F0" w:rsidRDefault="00B603D9">
      <w:pPr>
        <w:pStyle w:val="NormalWeb"/>
        <w:widowControl/>
        <w:rPr>
          <w:sz w:val="20"/>
          <w:szCs w:val="20"/>
          <w:u w:val="single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Collateral: _________________________________________</w:t>
      </w:r>
    </w:p>
    <w:p w14:paraId="319B5BF0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  <w:u w:val="single"/>
        </w:rPr>
        <w:fldChar w:fldCharType="begin"/>
      </w:r>
      <w:r w:rsidRPr="001636F0">
        <w:rPr>
          <w:sz w:val="20"/>
          <w:szCs w:val="20"/>
          <w:u w:val="single"/>
        </w:rPr>
        <w:instrText>ADVANCE \d4</w:instrText>
      </w:r>
      <w:r w:rsidRPr="001636F0">
        <w:rPr>
          <w:sz w:val="20"/>
          <w:szCs w:val="20"/>
          <w:u w:val="single"/>
        </w:rPr>
        <w:fldChar w:fldCharType="end"/>
      </w:r>
      <w:r w:rsidRPr="001636F0">
        <w:rPr>
          <w:sz w:val="20"/>
          <w:szCs w:val="20"/>
        </w:rPr>
        <w:t>The Court established the value of this creditor's collateral as $_______________ by order dated __________________________.</w:t>
      </w:r>
    </w:p>
    <w:p w14:paraId="3022DE9B" w14:textId="77777777" w:rsidR="001636F0" w:rsidRDefault="00B603D9" w:rsidP="001636F0">
      <w:pPr>
        <w:pStyle w:val="NormalWeb"/>
        <w:widowControl/>
        <w:jc w:val="center"/>
        <w:rPr>
          <w:sz w:val="20"/>
          <w:szCs w:val="20"/>
          <w:u w:val="single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="001636F0">
        <w:rPr>
          <w:sz w:val="20"/>
          <w:szCs w:val="20"/>
          <w:u w:val="single"/>
        </w:rPr>
        <w:t>or</w:t>
      </w:r>
    </w:p>
    <w:p w14:paraId="44C2A0AC" w14:textId="77777777" w:rsidR="00B603D9" w:rsidRPr="001636F0" w:rsidRDefault="00B603D9" w:rsidP="001636F0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Motions to value collateral are filed and are set for: _____________________________________________.</w:t>
      </w:r>
    </w:p>
    <w:p w14:paraId="799AC172" w14:textId="77777777" w:rsidR="00B603D9" w:rsidRPr="001636F0" w:rsidRDefault="00B603D9">
      <w:pPr>
        <w:pStyle w:val="NormalWeb"/>
        <w:widowControl/>
        <w:jc w:val="center"/>
        <w:rPr>
          <w:sz w:val="20"/>
          <w:szCs w:val="20"/>
          <w:u w:val="single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  <w:u w:val="single"/>
        </w:rPr>
        <w:t>or</w:t>
      </w:r>
    </w:p>
    <w:p w14:paraId="40FC1FE2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This creditor is wholly secured in the amount of $_______________ as of the effective date of confirmation.</w:t>
      </w:r>
    </w:p>
    <w:p w14:paraId="2360097B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The unsecured portion of this creditor's claim is $ _________________.</w:t>
      </w:r>
    </w:p>
    <w:p w14:paraId="36586822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 xml:space="preserve">This creditor is to be paid $ ____________ per _________ for a period of ______ which includes interest at ____% </w:t>
      </w:r>
      <w:r w:rsidRPr="001636F0">
        <w:rPr>
          <w:rStyle w:val="Emphasis"/>
          <w:sz w:val="20"/>
          <w:szCs w:val="20"/>
        </w:rPr>
        <w:t>per annum</w:t>
      </w:r>
      <w:r w:rsidRPr="001636F0">
        <w:rPr>
          <w:sz w:val="20"/>
          <w:szCs w:val="20"/>
        </w:rPr>
        <w:t>.</w:t>
      </w:r>
    </w:p>
    <w:p w14:paraId="789FBFE2" w14:textId="77777777" w:rsidR="00B603D9" w:rsidRPr="001636F0" w:rsidRDefault="00B603D9">
      <w:pPr>
        <w:pStyle w:val="NormalWeb"/>
        <w:widowControl/>
        <w:jc w:val="center"/>
        <w:rPr>
          <w:sz w:val="20"/>
          <w:szCs w:val="20"/>
        </w:rPr>
      </w:pPr>
      <w:r w:rsidRPr="001636F0">
        <w:rPr>
          <w:sz w:val="20"/>
          <w:szCs w:val="20"/>
        </w:rPr>
        <w:lastRenderedPageBreak/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  <w:u w:val="single"/>
        </w:rPr>
        <w:t>or</w:t>
      </w:r>
    </w:p>
    <w:p w14:paraId="239131A5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The collateral held by this creditor is hereby surrendered to it.  No payment will be made to this creditor.</w:t>
      </w:r>
    </w:p>
    <w:p w14:paraId="142A5A31" w14:textId="77777777" w:rsidR="00B603D9" w:rsidRPr="001636F0" w:rsidRDefault="00B603D9">
      <w:pPr>
        <w:pStyle w:val="NormalWeb"/>
        <w:widowControl/>
        <w:jc w:val="center"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  <w:u w:val="single"/>
        </w:rPr>
        <w:t>or</w:t>
      </w:r>
    </w:p>
    <w:p w14:paraId="37D2B5B6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Payments to this creditor shall be based on any unsecured deficiency claim that may be filed.</w:t>
      </w:r>
    </w:p>
    <w:p w14:paraId="2991CB87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 xml:space="preserve">Other provisions for this creditor: </w:t>
      </w:r>
    </w:p>
    <w:p w14:paraId="5939CDA9" w14:textId="77777777" w:rsidR="00B603D9" w:rsidRPr="001636F0" w:rsidRDefault="00B603D9">
      <w:pPr>
        <w:pStyle w:val="NormalWeb"/>
        <w:widowControl/>
        <w:rPr>
          <w:sz w:val="20"/>
          <w:szCs w:val="20"/>
          <w:u w:val="single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 </w:t>
      </w:r>
    </w:p>
    <w:p w14:paraId="1993C183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  <w:u w:val="single"/>
        </w:rPr>
        <w:fldChar w:fldCharType="begin"/>
      </w:r>
      <w:r w:rsidRPr="001636F0">
        <w:rPr>
          <w:sz w:val="20"/>
          <w:szCs w:val="20"/>
          <w:u w:val="single"/>
        </w:rPr>
        <w:instrText>ADVANCE \d4</w:instrText>
      </w:r>
      <w:r w:rsidRPr="001636F0">
        <w:rPr>
          <w:sz w:val="20"/>
          <w:szCs w:val="20"/>
          <w:u w:val="single"/>
        </w:rPr>
        <w:fldChar w:fldCharType="end"/>
      </w:r>
      <w:r w:rsidRPr="001636F0">
        <w:rPr>
          <w:sz w:val="20"/>
          <w:szCs w:val="20"/>
        </w:rPr>
        <w:t xml:space="preserve">(3) Subsequent to the above, dividends to priority creditors, including tax claims, will be paid on a </w:t>
      </w:r>
      <w:r w:rsidRPr="001636F0">
        <w:rPr>
          <w:rStyle w:val="Emphasis"/>
          <w:sz w:val="20"/>
          <w:szCs w:val="20"/>
        </w:rPr>
        <w:t>pro-rata</w:t>
      </w:r>
      <w:r w:rsidRPr="001636F0">
        <w:rPr>
          <w:sz w:val="20"/>
          <w:szCs w:val="20"/>
        </w:rPr>
        <w:t xml:space="preserve"> basis until paid in full. These are as follows: [INSTRUCTION: THE FOLLOWING SHOULD BE COMPLETED FOR EACH PRIORITY CREDITOR.]</w:t>
      </w:r>
    </w:p>
    <w:p w14:paraId="54736E65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Name of Creditor: ________________________________________</w:t>
      </w:r>
    </w:p>
    <w:p w14:paraId="6B5EEE2F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Claim No: ________________ Claim Amount: _____________________</w:t>
      </w:r>
    </w:p>
    <w:p w14:paraId="33E46494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Payment Amount: ______________________</w:t>
      </w:r>
      <w:proofErr w:type="gramStart"/>
      <w:r w:rsidRPr="001636F0">
        <w:rPr>
          <w:sz w:val="20"/>
          <w:szCs w:val="20"/>
        </w:rPr>
        <w:t>_(</w:t>
      </w:r>
      <w:proofErr w:type="gramEnd"/>
      <w:r w:rsidRPr="001636F0">
        <w:rPr>
          <w:sz w:val="20"/>
          <w:szCs w:val="20"/>
        </w:rPr>
        <w:t>monthly, quarterly or annually)</w:t>
      </w:r>
    </w:p>
    <w:p w14:paraId="5BF363FF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This creditor shall be paid no interest on its claim.</w:t>
      </w:r>
    </w:p>
    <w:p w14:paraId="23500C7F" w14:textId="77777777" w:rsidR="00B603D9" w:rsidRPr="001636F0" w:rsidRDefault="00B603D9">
      <w:pPr>
        <w:pStyle w:val="NormalWeb"/>
        <w:widowControl/>
        <w:jc w:val="center"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  <w:u w:val="single"/>
        </w:rPr>
        <w:t>or</w:t>
      </w:r>
    </w:p>
    <w:p w14:paraId="50FC3C54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 xml:space="preserve">This creditor shall be paid interest at ____ % </w:t>
      </w:r>
      <w:r w:rsidRPr="001636F0">
        <w:rPr>
          <w:rStyle w:val="Emphasis"/>
          <w:sz w:val="20"/>
          <w:szCs w:val="20"/>
        </w:rPr>
        <w:t>per annum</w:t>
      </w:r>
      <w:r w:rsidRPr="001636F0">
        <w:rPr>
          <w:sz w:val="20"/>
          <w:szCs w:val="20"/>
        </w:rPr>
        <w:t xml:space="preserve"> on its claim.</w:t>
      </w:r>
    </w:p>
    <w:p w14:paraId="77A33456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 xml:space="preserve">(4) Subsequent to the above, unsecured creditors will be paid on a </w:t>
      </w:r>
      <w:r w:rsidRPr="001636F0">
        <w:rPr>
          <w:rStyle w:val="Emphasis"/>
          <w:sz w:val="20"/>
          <w:szCs w:val="20"/>
        </w:rPr>
        <w:t>pro rata</w:t>
      </w:r>
      <w:r w:rsidRPr="001636F0">
        <w:rPr>
          <w:sz w:val="20"/>
          <w:szCs w:val="20"/>
        </w:rPr>
        <w:t xml:space="preserve"> basis.</w:t>
      </w:r>
    </w:p>
    <w:p w14:paraId="4B1BAE91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 xml:space="preserve">(5) The following leases or </w:t>
      </w:r>
      <w:r w:rsidRPr="001636F0">
        <w:rPr>
          <w:rStyle w:val="spelle"/>
          <w:sz w:val="20"/>
          <w:szCs w:val="20"/>
        </w:rPr>
        <w:t>executory</w:t>
      </w:r>
      <w:r w:rsidRPr="001636F0">
        <w:rPr>
          <w:sz w:val="20"/>
          <w:szCs w:val="20"/>
        </w:rPr>
        <w:t xml:space="preserve"> contracts will be treated as follows:</w:t>
      </w:r>
    </w:p>
    <w:p w14:paraId="0004DD1A" w14:textId="77777777" w:rsidR="00B603D9" w:rsidRPr="001636F0" w:rsidRDefault="00B603D9">
      <w:pPr>
        <w:widowControl/>
        <w:rPr>
          <w:sz w:val="20"/>
          <w:szCs w:val="20"/>
        </w:rPr>
      </w:pPr>
      <w:r w:rsidRPr="001636F0">
        <w:rPr>
          <w:sz w:val="20"/>
          <w:szCs w:val="20"/>
        </w:rPr>
        <w:t>(6) All future disposable income is committed to payments under the plan for duration of its term.</w:t>
      </w:r>
    </w:p>
    <w:p w14:paraId="55A2DB8D" w14:textId="77777777" w:rsidR="00B603D9" w:rsidRPr="001636F0" w:rsidRDefault="00B603D9">
      <w:pPr>
        <w:widowControl/>
        <w:rPr>
          <w:sz w:val="20"/>
          <w:szCs w:val="20"/>
        </w:rPr>
      </w:pPr>
      <w:r w:rsidRPr="001636F0">
        <w:rPr>
          <w:sz w:val="20"/>
          <w:szCs w:val="20"/>
        </w:rPr>
        <w:t>(7) The following are the terms of default under the plan upon the Debtor.</w:t>
      </w:r>
    </w:p>
    <w:p w14:paraId="63CD9766" w14:textId="77777777" w:rsidR="00B603D9" w:rsidRPr="001636F0" w:rsidRDefault="00B603D9">
      <w:pPr>
        <w:widowControl/>
        <w:rPr>
          <w:sz w:val="20"/>
          <w:szCs w:val="20"/>
        </w:rPr>
      </w:pPr>
      <w:r w:rsidRPr="001636F0">
        <w:rPr>
          <w:sz w:val="20"/>
          <w:szCs w:val="20"/>
        </w:rPr>
        <w:t>(8) Name, address of the party who will be responsible for making payments under the plan</w:t>
      </w:r>
    </w:p>
    <w:p w14:paraId="61361053" w14:textId="77777777" w:rsidR="00B603D9" w:rsidRPr="001636F0" w:rsidRDefault="00B603D9">
      <w:pPr>
        <w:widowControl/>
        <w:rPr>
          <w:sz w:val="20"/>
          <w:szCs w:val="20"/>
        </w:rPr>
      </w:pPr>
    </w:p>
    <w:p w14:paraId="721D2C0C" w14:textId="77777777" w:rsidR="00B603D9" w:rsidRPr="001636F0" w:rsidRDefault="00B603D9">
      <w:pPr>
        <w:widowControl/>
        <w:rPr>
          <w:sz w:val="20"/>
          <w:szCs w:val="20"/>
        </w:rPr>
      </w:pPr>
      <w:r w:rsidRPr="001636F0">
        <w:rPr>
          <w:sz w:val="20"/>
          <w:szCs w:val="20"/>
        </w:rPr>
        <w:t xml:space="preserve">Upon confirmation of the plan, property of the estate will remain property of the estate, but title to the property shall </w:t>
      </w:r>
      <w:r w:rsidRPr="001636F0">
        <w:rPr>
          <w:rStyle w:val="spelle"/>
          <w:sz w:val="20"/>
          <w:szCs w:val="20"/>
        </w:rPr>
        <w:t>revest</w:t>
      </w:r>
      <w:r w:rsidRPr="001636F0">
        <w:rPr>
          <w:sz w:val="20"/>
          <w:szCs w:val="20"/>
        </w:rPr>
        <w:t xml:space="preserve"> in the debtor.  Unless the plan otherwise provides, secured creditors shall retain their liens upon their collateral until the allowed amounts of their claims are paid in full.</w:t>
      </w:r>
    </w:p>
    <w:p w14:paraId="642FB7C7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 xml:space="preserve">The automatic stay provisions of 11 U.S.C. </w:t>
      </w:r>
      <w:r w:rsidRPr="001636F0">
        <w:rPr>
          <w:b/>
          <w:bCs/>
          <w:sz w:val="20"/>
          <w:szCs w:val="20"/>
        </w:rPr>
        <w:sym w:font="WP TypographicSymbols" w:char="0027"/>
      </w:r>
      <w:r w:rsidRPr="001636F0">
        <w:rPr>
          <w:b/>
          <w:bCs/>
          <w:sz w:val="20"/>
          <w:szCs w:val="20"/>
        </w:rPr>
        <w:t xml:space="preserve"> </w:t>
      </w:r>
      <w:r w:rsidRPr="001636F0">
        <w:rPr>
          <w:sz w:val="20"/>
          <w:szCs w:val="20"/>
        </w:rPr>
        <w:t>362(a) shall remain in effect until the case is closed.</w:t>
      </w:r>
    </w:p>
    <w:p w14:paraId="15AA2B08" w14:textId="77777777" w:rsidR="00B603D9" w:rsidRPr="001636F0" w:rsidRDefault="00B603D9">
      <w:pPr>
        <w:pStyle w:val="NormalWeb"/>
        <w:widowControl/>
        <w:rPr>
          <w:sz w:val="20"/>
          <w:szCs w:val="20"/>
        </w:rPr>
        <w:sectPr w:rsidR="00B603D9" w:rsidRPr="001636F0">
          <w:headerReference w:type="default" r:id="rId6"/>
          <w:footerReference w:type="default" r:id="rId7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C418E4D" w14:textId="77777777" w:rsidR="00B603D9" w:rsidRPr="001636F0" w:rsidRDefault="00B603D9">
      <w:pPr>
        <w:pStyle w:val="NormalWeb"/>
        <w:widowControl/>
        <w:rPr>
          <w:sz w:val="20"/>
          <w:szCs w:val="20"/>
        </w:rPr>
      </w:pPr>
      <w:r w:rsidRPr="001636F0">
        <w:rPr>
          <w:sz w:val="20"/>
          <w:szCs w:val="20"/>
        </w:rPr>
        <w:lastRenderedPageBreak/>
        <w:fldChar w:fldCharType="begin"/>
      </w:r>
      <w:r w:rsidRPr="001636F0">
        <w:rPr>
          <w:sz w:val="20"/>
          <w:szCs w:val="20"/>
        </w:rPr>
        <w:instrText>ADVANCE \d4</w:instrText>
      </w:r>
      <w:r w:rsidRPr="001636F0">
        <w:rPr>
          <w:sz w:val="20"/>
          <w:szCs w:val="20"/>
        </w:rPr>
        <w:fldChar w:fldCharType="end"/>
      </w:r>
      <w:r w:rsidRPr="001636F0">
        <w:rPr>
          <w:sz w:val="20"/>
          <w:szCs w:val="20"/>
        </w:rPr>
        <w:t>The effective date of confirmation is the date upon which the order of confirmation becomes final.</w:t>
      </w:r>
    </w:p>
    <w:p w14:paraId="39FCE2E2" w14:textId="77777777" w:rsidR="00B603D9" w:rsidRPr="001636F0" w:rsidRDefault="00B603D9">
      <w:pPr>
        <w:pStyle w:val="NormalWeb"/>
        <w:widowControl/>
        <w:rPr>
          <w:rFonts w:eastAsia="PMingLiU"/>
          <w:sz w:val="20"/>
          <w:szCs w:val="20"/>
        </w:rPr>
      </w:pPr>
      <w:r w:rsidRPr="001636F0">
        <w:rPr>
          <w:rFonts w:eastAsia="PMingLiU"/>
          <w:sz w:val="20"/>
          <w:szCs w:val="20"/>
        </w:rPr>
        <w:t xml:space="preserve">If Debtor is an individual, upon the filing of a Notice of Completion of Plan Payments, Certification of Compliance and Request for Entry of Discharge and a Notice of Motion and Notice of Objection and a Hearing pursuant to this </w:t>
      </w:r>
      <w:proofErr w:type="spellStart"/>
      <w:r w:rsidRPr="001636F0">
        <w:rPr>
          <w:rFonts w:eastAsia="PMingLiU"/>
          <w:sz w:val="20"/>
          <w:szCs w:val="20"/>
        </w:rPr>
        <w:t>court</w:t>
      </w:r>
      <w:r w:rsidRPr="001636F0">
        <w:rPr>
          <w:rFonts w:eastAsia="PMingLiU"/>
          <w:sz w:val="20"/>
          <w:szCs w:val="20"/>
        </w:rPr>
        <w:sym w:font="WP TypographicSymbols" w:char="003D"/>
      </w:r>
      <w:r w:rsidRPr="001636F0">
        <w:rPr>
          <w:rFonts w:eastAsia="PMingLiU"/>
          <w:sz w:val="20"/>
          <w:szCs w:val="20"/>
        </w:rPr>
        <w:t>s</w:t>
      </w:r>
      <w:proofErr w:type="spellEnd"/>
      <w:r w:rsidRPr="001636F0">
        <w:rPr>
          <w:rFonts w:eastAsia="PMingLiU"/>
          <w:sz w:val="20"/>
          <w:szCs w:val="20"/>
        </w:rPr>
        <w:t xml:space="preserve"> Local Form 20C, the Debtor will be considered for eligibility for entry of Discharge.</w:t>
      </w:r>
    </w:p>
    <w:p w14:paraId="3598D9CF" w14:textId="77777777" w:rsidR="001636F0" w:rsidRPr="001636F0" w:rsidRDefault="00B603D9" w:rsidP="001636F0">
      <w:pPr>
        <w:widowControl/>
        <w:tabs>
          <w:tab w:val="left" w:pos="3600"/>
          <w:tab w:val="left" w:pos="4320"/>
          <w:tab w:val="left" w:pos="7920"/>
        </w:tabs>
        <w:rPr>
          <w:sz w:val="20"/>
          <w:szCs w:val="20"/>
          <w:u w:val="single"/>
        </w:rPr>
      </w:pPr>
      <w:r w:rsidRPr="001636F0">
        <w:rPr>
          <w:sz w:val="20"/>
          <w:szCs w:val="20"/>
        </w:rPr>
        <w:t>Date:</w:t>
      </w:r>
      <w:r w:rsidR="001636F0">
        <w:rPr>
          <w:sz w:val="20"/>
          <w:szCs w:val="20"/>
          <w:u w:val="single"/>
        </w:rPr>
        <w:tab/>
      </w:r>
      <w:r w:rsidR="001636F0">
        <w:rPr>
          <w:sz w:val="20"/>
          <w:szCs w:val="20"/>
        </w:rPr>
        <w:tab/>
      </w:r>
      <w:r w:rsidR="00F76539">
        <w:rPr>
          <w:sz w:val="20"/>
          <w:szCs w:val="20"/>
        </w:rPr>
        <w:t>S/</w:t>
      </w:r>
      <w:r w:rsidR="001636F0">
        <w:rPr>
          <w:sz w:val="20"/>
          <w:szCs w:val="20"/>
          <w:u w:val="single"/>
        </w:rPr>
        <w:tab/>
      </w:r>
    </w:p>
    <w:p w14:paraId="43E8AEA5" w14:textId="77777777" w:rsidR="001636F0" w:rsidRDefault="001636F0" w:rsidP="001636F0">
      <w:pPr>
        <w:widowControl/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603D9" w:rsidRPr="001636F0">
        <w:rPr>
          <w:sz w:val="20"/>
          <w:szCs w:val="20"/>
        </w:rPr>
        <w:t>Signature of Attorney/</w:t>
      </w:r>
      <w:r w:rsidR="00B603D9" w:rsidRPr="001636F0">
        <w:rPr>
          <w:i/>
          <w:iCs/>
          <w:sz w:val="20"/>
          <w:szCs w:val="20"/>
        </w:rPr>
        <w:t>Pro Se </w:t>
      </w:r>
      <w:r w:rsidR="00B603D9" w:rsidRPr="001636F0">
        <w:rPr>
          <w:sz w:val="20"/>
          <w:szCs w:val="20"/>
        </w:rPr>
        <w:t>Debtor</w:t>
      </w:r>
    </w:p>
    <w:p w14:paraId="5080BE9E" w14:textId="77777777" w:rsidR="001636F0" w:rsidRPr="001636F0" w:rsidRDefault="001636F0" w:rsidP="001636F0">
      <w:pPr>
        <w:widowControl/>
        <w:tabs>
          <w:tab w:val="left" w:pos="4320"/>
          <w:tab w:val="left" w:pos="792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761D8298" w14:textId="77777777" w:rsidR="001636F0" w:rsidRDefault="001636F0" w:rsidP="001636F0">
      <w:pPr>
        <w:widowControl/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603D9" w:rsidRPr="001636F0">
        <w:rPr>
          <w:sz w:val="20"/>
          <w:szCs w:val="20"/>
        </w:rPr>
        <w:t>Typed Printed Name</w:t>
      </w:r>
    </w:p>
    <w:p w14:paraId="65280132" w14:textId="77777777" w:rsidR="001636F0" w:rsidRPr="001636F0" w:rsidRDefault="001636F0" w:rsidP="001636F0">
      <w:pPr>
        <w:widowControl/>
        <w:tabs>
          <w:tab w:val="left" w:pos="4320"/>
          <w:tab w:val="left" w:pos="792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14:paraId="4AC2BE4B" w14:textId="77777777" w:rsidR="00B603D9" w:rsidRDefault="001636F0" w:rsidP="001636F0">
      <w:pPr>
        <w:widowControl/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603D9" w:rsidRPr="001636F0">
        <w:rPr>
          <w:sz w:val="20"/>
          <w:szCs w:val="20"/>
        </w:rPr>
        <w:t>Address/Telephone/Facsimile/E-mail</w:t>
      </w:r>
    </w:p>
    <w:p w14:paraId="2C0B2900" w14:textId="77777777" w:rsidR="001636F0" w:rsidRDefault="001636F0">
      <w:pPr>
        <w:widowControl/>
        <w:rPr>
          <w:sz w:val="20"/>
          <w:szCs w:val="20"/>
        </w:rPr>
      </w:pPr>
    </w:p>
    <w:p w14:paraId="4330B21A" w14:textId="77777777" w:rsidR="001636F0" w:rsidRPr="001636F0" w:rsidRDefault="001636F0">
      <w:pPr>
        <w:widowControl/>
        <w:rPr>
          <w:b/>
          <w:bCs/>
          <w:sz w:val="20"/>
          <w:szCs w:val="20"/>
        </w:rPr>
      </w:pPr>
    </w:p>
    <w:p w14:paraId="3E2D65C3" w14:textId="77777777" w:rsidR="00B603D9" w:rsidRPr="001636F0" w:rsidRDefault="00B603D9">
      <w:pPr>
        <w:widowControl/>
        <w:rPr>
          <w:b/>
          <w:bCs/>
          <w:sz w:val="20"/>
          <w:szCs w:val="20"/>
        </w:rPr>
      </w:pPr>
      <w:r w:rsidRPr="001636F0">
        <w:rPr>
          <w:b/>
          <w:bCs/>
          <w:sz w:val="20"/>
          <w:szCs w:val="20"/>
        </w:rPr>
        <w:t xml:space="preserve">11 U.S.C. </w:t>
      </w:r>
      <w:r w:rsidRPr="001636F0">
        <w:rPr>
          <w:b/>
          <w:bCs/>
          <w:sz w:val="20"/>
          <w:szCs w:val="20"/>
        </w:rPr>
        <w:sym w:font="WP TypographicSymbols" w:char="0027"/>
      </w:r>
      <w:r w:rsidRPr="001636F0">
        <w:rPr>
          <w:b/>
          <w:bCs/>
          <w:sz w:val="20"/>
          <w:szCs w:val="20"/>
        </w:rPr>
        <w:sym w:font="WP TypographicSymbols" w:char="0027"/>
      </w:r>
      <w:r w:rsidRPr="001636F0">
        <w:rPr>
          <w:b/>
          <w:bCs/>
          <w:sz w:val="20"/>
          <w:szCs w:val="20"/>
        </w:rPr>
        <w:t>1325(a)(3) and 1326(a)(2).</w:t>
      </w:r>
    </w:p>
    <w:p w14:paraId="6EA5CD44" w14:textId="77777777" w:rsidR="00B603D9" w:rsidRPr="001636F0" w:rsidRDefault="00B603D9">
      <w:pPr>
        <w:widowControl/>
        <w:rPr>
          <w:b/>
          <w:bCs/>
          <w:sz w:val="20"/>
          <w:szCs w:val="20"/>
        </w:rPr>
      </w:pPr>
    </w:p>
    <w:p w14:paraId="69C0AB54" w14:textId="77777777" w:rsidR="00B603D9" w:rsidRPr="001636F0" w:rsidRDefault="00B603D9">
      <w:pPr>
        <w:widowControl/>
        <w:rPr>
          <w:b/>
          <w:bCs/>
          <w:sz w:val="20"/>
          <w:szCs w:val="20"/>
        </w:rPr>
      </w:pPr>
    </w:p>
    <w:p w14:paraId="1F7998A6" w14:textId="77777777" w:rsidR="00B603D9" w:rsidRPr="001636F0" w:rsidRDefault="00B603D9">
      <w:pPr>
        <w:widowControl/>
        <w:rPr>
          <w:b/>
          <w:bCs/>
          <w:sz w:val="20"/>
          <w:szCs w:val="20"/>
        </w:rPr>
      </w:pPr>
      <w:r w:rsidRPr="001636F0">
        <w:rPr>
          <w:b/>
          <w:bCs/>
          <w:sz w:val="20"/>
          <w:szCs w:val="20"/>
        </w:rPr>
        <w:t xml:space="preserve">BY SIGNING BELOW YOU AFFIRM THAT YOU HAVE READ THIS PLAN AND SUMMARY AND HAVE BEEN PROVIDED WITH A COPY OF EACH. </w:t>
      </w:r>
    </w:p>
    <w:p w14:paraId="16E1D7B2" w14:textId="77777777" w:rsidR="00B603D9" w:rsidRPr="001636F0" w:rsidRDefault="00B603D9">
      <w:pPr>
        <w:widowControl/>
        <w:rPr>
          <w:b/>
          <w:bCs/>
          <w:sz w:val="20"/>
          <w:szCs w:val="20"/>
        </w:rPr>
      </w:pPr>
    </w:p>
    <w:p w14:paraId="711C94C3" w14:textId="77777777" w:rsidR="00B603D9" w:rsidRPr="001636F0" w:rsidRDefault="00B603D9">
      <w:pPr>
        <w:widowControl/>
        <w:rPr>
          <w:b/>
          <w:bCs/>
          <w:sz w:val="20"/>
          <w:szCs w:val="20"/>
        </w:rPr>
      </w:pPr>
    </w:p>
    <w:p w14:paraId="7083F985" w14:textId="77777777" w:rsidR="00B603D9" w:rsidRPr="001636F0" w:rsidRDefault="00B603D9">
      <w:pPr>
        <w:widowControl/>
        <w:rPr>
          <w:sz w:val="20"/>
          <w:szCs w:val="20"/>
        </w:rPr>
      </w:pPr>
    </w:p>
    <w:p w14:paraId="120846C0" w14:textId="77777777" w:rsidR="00B603D9" w:rsidRPr="001636F0" w:rsidRDefault="00F76539" w:rsidP="001636F0">
      <w:pPr>
        <w:widowControl/>
        <w:tabs>
          <w:tab w:val="left" w:pos="-1440"/>
          <w:tab w:val="left" w:pos="3600"/>
          <w:tab w:val="left" w:pos="4320"/>
          <w:tab w:val="left" w:pos="7920"/>
        </w:tabs>
        <w:ind w:left="-90" w:firstLine="9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S/</w:t>
      </w:r>
      <w:r w:rsidR="001636F0">
        <w:rPr>
          <w:sz w:val="20"/>
          <w:szCs w:val="20"/>
          <w:u w:val="single"/>
        </w:rPr>
        <w:tab/>
      </w:r>
      <w:r w:rsidR="001636F0">
        <w:rPr>
          <w:sz w:val="20"/>
          <w:szCs w:val="20"/>
        </w:rPr>
        <w:tab/>
      </w:r>
      <w:r>
        <w:rPr>
          <w:sz w:val="20"/>
          <w:szCs w:val="20"/>
        </w:rPr>
        <w:t>S/</w:t>
      </w:r>
      <w:r w:rsidR="001636F0">
        <w:rPr>
          <w:sz w:val="20"/>
          <w:szCs w:val="20"/>
          <w:u w:val="single"/>
        </w:rPr>
        <w:tab/>
      </w:r>
    </w:p>
    <w:p w14:paraId="628EE8B9" w14:textId="77777777" w:rsidR="00B603D9" w:rsidRPr="001636F0" w:rsidRDefault="001636F0" w:rsidP="001636F0">
      <w:pPr>
        <w:widowControl/>
        <w:tabs>
          <w:tab w:val="left" w:pos="-1440"/>
          <w:tab w:val="left" w:pos="2880"/>
          <w:tab w:val="left" w:pos="4320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 xml:space="preserve">Debtor </w:t>
      </w:r>
      <w:r>
        <w:rPr>
          <w:sz w:val="20"/>
          <w:szCs w:val="20"/>
        </w:rPr>
        <w:tab/>
      </w:r>
      <w:r w:rsidR="00B603D9" w:rsidRPr="001636F0">
        <w:rPr>
          <w:sz w:val="20"/>
          <w:szCs w:val="20"/>
        </w:rPr>
        <w:t>Date</w:t>
      </w:r>
      <w:r w:rsidR="00B603D9" w:rsidRPr="001636F0">
        <w:rPr>
          <w:sz w:val="20"/>
          <w:szCs w:val="20"/>
        </w:rPr>
        <w:tab/>
        <w:t>Joint Debtor</w:t>
      </w:r>
      <w:r w:rsidR="00B603D9" w:rsidRPr="001636F0">
        <w:rPr>
          <w:sz w:val="20"/>
          <w:szCs w:val="20"/>
        </w:rPr>
        <w:tab/>
        <w:t>Date</w:t>
      </w:r>
    </w:p>
    <w:p w14:paraId="1F82EB28" w14:textId="77777777" w:rsidR="00B603D9" w:rsidRPr="001636F0" w:rsidRDefault="00B603D9">
      <w:pPr>
        <w:widowControl/>
        <w:rPr>
          <w:sz w:val="20"/>
          <w:szCs w:val="20"/>
        </w:rPr>
      </w:pPr>
    </w:p>
    <w:p w14:paraId="7C843139" w14:textId="77777777" w:rsidR="00B603D9" w:rsidRPr="001636F0" w:rsidRDefault="00B603D9">
      <w:pPr>
        <w:widowControl/>
        <w:rPr>
          <w:sz w:val="20"/>
          <w:szCs w:val="20"/>
        </w:rPr>
      </w:pPr>
      <w:r w:rsidRPr="001636F0">
        <w:rPr>
          <w:sz w:val="20"/>
          <w:szCs w:val="20"/>
        </w:rPr>
        <w:t>Attachments:</w:t>
      </w:r>
    </w:p>
    <w:p w14:paraId="766153C9" w14:textId="77777777" w:rsidR="00B603D9" w:rsidRPr="001636F0" w:rsidRDefault="00B603D9">
      <w:pPr>
        <w:widowControl/>
        <w:rPr>
          <w:sz w:val="20"/>
          <w:szCs w:val="20"/>
        </w:rPr>
      </w:pPr>
    </w:p>
    <w:p w14:paraId="0ED83E6F" w14:textId="77777777" w:rsidR="00B603D9" w:rsidRPr="001636F0" w:rsidRDefault="00B603D9">
      <w:pPr>
        <w:widowControl/>
        <w:rPr>
          <w:sz w:val="20"/>
          <w:szCs w:val="20"/>
        </w:rPr>
      </w:pPr>
      <w:r w:rsidRPr="001636F0">
        <w:rPr>
          <w:sz w:val="20"/>
          <w:szCs w:val="20"/>
        </w:rPr>
        <w:t>Exhibit A:   Liquidation Analysis</w:t>
      </w:r>
    </w:p>
    <w:p w14:paraId="18DFD7E8" w14:textId="77777777" w:rsidR="001636F0" w:rsidRDefault="00B603D9" w:rsidP="001636F0">
      <w:pPr>
        <w:widowControl/>
        <w:rPr>
          <w:sz w:val="16"/>
          <w:szCs w:val="16"/>
        </w:rPr>
        <w:sectPr w:rsidR="001636F0" w:rsidSect="00B603D9"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1636F0">
        <w:rPr>
          <w:sz w:val="20"/>
          <w:szCs w:val="20"/>
        </w:rPr>
        <w:t xml:space="preserve">Exhibit B:   Feasibility Analysis </w:t>
      </w:r>
      <w:r w:rsidRPr="001636F0">
        <w:rPr>
          <w:sz w:val="16"/>
          <w:szCs w:val="16"/>
        </w:rPr>
        <w:t xml:space="preserve">Exhibit A:  </w:t>
      </w:r>
    </w:p>
    <w:p w14:paraId="5E6A9FDE" w14:textId="77777777" w:rsidR="00B603D9" w:rsidRPr="001636F0" w:rsidRDefault="00B603D9" w:rsidP="001636F0">
      <w:pPr>
        <w:widowControl/>
        <w:rPr>
          <w:sz w:val="20"/>
          <w:szCs w:val="20"/>
        </w:rPr>
      </w:pPr>
    </w:p>
    <w:p w14:paraId="3B83F784" w14:textId="77777777" w:rsidR="00B603D9" w:rsidRPr="001636F0" w:rsidRDefault="00B603D9">
      <w:pPr>
        <w:widowControl/>
        <w:jc w:val="center"/>
        <w:rPr>
          <w:sz w:val="20"/>
          <w:szCs w:val="20"/>
        </w:rPr>
      </w:pPr>
    </w:p>
    <w:p w14:paraId="50BB640F" w14:textId="77777777" w:rsidR="001636F0" w:rsidRDefault="00B603D9">
      <w:pPr>
        <w:widowControl/>
        <w:jc w:val="center"/>
        <w:rPr>
          <w:b/>
          <w:bCs/>
          <w:sz w:val="20"/>
          <w:szCs w:val="20"/>
        </w:rPr>
        <w:sectPr w:rsidR="001636F0" w:rsidSect="00B603D9"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1636F0">
        <w:rPr>
          <w:b/>
          <w:bCs/>
          <w:sz w:val="20"/>
          <w:szCs w:val="20"/>
        </w:rPr>
        <w:t xml:space="preserve"> LIQUIDATION ANALYSIS</w:t>
      </w:r>
    </w:p>
    <w:p w14:paraId="3FFA7CE0" w14:textId="77777777" w:rsidR="00B603D9" w:rsidRPr="001636F0" w:rsidRDefault="00B603D9">
      <w:pPr>
        <w:widowControl/>
        <w:jc w:val="center"/>
        <w:rPr>
          <w:sz w:val="20"/>
          <w:szCs w:val="20"/>
        </w:rPr>
      </w:pPr>
      <w:r w:rsidRPr="001636F0">
        <w:rPr>
          <w:sz w:val="20"/>
          <w:szCs w:val="20"/>
        </w:rPr>
        <w:lastRenderedPageBreak/>
        <w:t xml:space="preserve">Exhibit B: </w:t>
      </w:r>
    </w:p>
    <w:p w14:paraId="079566A9" w14:textId="77777777" w:rsidR="00B603D9" w:rsidRPr="001636F0" w:rsidRDefault="00B603D9">
      <w:pPr>
        <w:widowControl/>
        <w:jc w:val="center"/>
        <w:rPr>
          <w:sz w:val="20"/>
          <w:szCs w:val="20"/>
        </w:rPr>
      </w:pPr>
    </w:p>
    <w:p w14:paraId="0990073D" w14:textId="77777777" w:rsidR="00B603D9" w:rsidRPr="001636F0" w:rsidRDefault="00B603D9">
      <w:pPr>
        <w:widowControl/>
        <w:jc w:val="center"/>
        <w:rPr>
          <w:sz w:val="20"/>
          <w:szCs w:val="20"/>
        </w:rPr>
      </w:pPr>
      <w:r w:rsidRPr="001636F0">
        <w:rPr>
          <w:b/>
          <w:bCs/>
          <w:sz w:val="20"/>
          <w:szCs w:val="20"/>
        </w:rPr>
        <w:t xml:space="preserve">FEASIBILITY ANALYSIS </w:t>
      </w:r>
    </w:p>
    <w:p w14:paraId="75725838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3EAF4ADD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65D7D720" w14:textId="77777777" w:rsidR="00B603D9" w:rsidRPr="001636F0" w:rsidRDefault="00B603D9">
      <w:pPr>
        <w:widowControl/>
        <w:tabs>
          <w:tab w:val="left" w:pos="-1440"/>
        </w:tabs>
        <w:ind w:left="720" w:hanging="720"/>
        <w:jc w:val="both"/>
        <w:rPr>
          <w:sz w:val="20"/>
          <w:szCs w:val="20"/>
        </w:rPr>
      </w:pPr>
      <w:r w:rsidRPr="001636F0">
        <w:rPr>
          <w:sz w:val="20"/>
          <w:szCs w:val="20"/>
        </w:rPr>
        <w:t xml:space="preserve">1. </w:t>
      </w:r>
      <w:r w:rsidRPr="001636F0">
        <w:rPr>
          <w:sz w:val="20"/>
          <w:szCs w:val="20"/>
        </w:rPr>
        <w:tab/>
        <w:t>The projected income for the family farming operation during the year in which the debtor</w:t>
      </w:r>
      <w:r w:rsidRPr="001636F0">
        <w:rPr>
          <w:sz w:val="20"/>
          <w:szCs w:val="20"/>
        </w:rPr>
        <w:sym w:font="WP TypographicSymbols" w:char="003D"/>
      </w:r>
      <w:r w:rsidRPr="001636F0">
        <w:rPr>
          <w:sz w:val="20"/>
          <w:szCs w:val="20"/>
        </w:rPr>
        <w:t>s first plan payment is due;</w:t>
      </w:r>
    </w:p>
    <w:p w14:paraId="2464D479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4B37E45F" w14:textId="77777777" w:rsidR="00B603D9" w:rsidRPr="001636F0" w:rsidRDefault="00B603D9">
      <w:pPr>
        <w:widowControl/>
        <w:tabs>
          <w:tab w:val="left" w:pos="-1440"/>
        </w:tabs>
        <w:ind w:left="720" w:hanging="720"/>
        <w:jc w:val="both"/>
        <w:rPr>
          <w:sz w:val="20"/>
          <w:szCs w:val="20"/>
        </w:rPr>
      </w:pPr>
      <w:r w:rsidRPr="001636F0">
        <w:rPr>
          <w:sz w:val="20"/>
          <w:szCs w:val="20"/>
        </w:rPr>
        <w:t>2.</w:t>
      </w:r>
      <w:r w:rsidRPr="001636F0">
        <w:rPr>
          <w:sz w:val="20"/>
          <w:szCs w:val="20"/>
        </w:rPr>
        <w:tab/>
        <w:t>An itemized list of the sources of such income including the amount of property to be sold and the anticipated price per unit;</w:t>
      </w:r>
    </w:p>
    <w:p w14:paraId="3A40F61D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692E9C10" w14:textId="77777777" w:rsidR="00B603D9" w:rsidRPr="001636F0" w:rsidRDefault="00B603D9">
      <w:pPr>
        <w:widowControl/>
        <w:tabs>
          <w:tab w:val="left" w:pos="-1440"/>
        </w:tabs>
        <w:ind w:left="720" w:hanging="720"/>
        <w:jc w:val="both"/>
        <w:rPr>
          <w:sz w:val="20"/>
          <w:szCs w:val="20"/>
        </w:rPr>
      </w:pPr>
      <w:r w:rsidRPr="001636F0">
        <w:rPr>
          <w:sz w:val="20"/>
          <w:szCs w:val="20"/>
        </w:rPr>
        <w:t>3.</w:t>
      </w:r>
      <w:r w:rsidRPr="001636F0">
        <w:rPr>
          <w:sz w:val="20"/>
          <w:szCs w:val="20"/>
        </w:rPr>
        <w:tab/>
        <w:t>An itemized statement of the debtor</w:t>
      </w:r>
      <w:r w:rsidRPr="001636F0">
        <w:rPr>
          <w:sz w:val="20"/>
          <w:szCs w:val="20"/>
        </w:rPr>
        <w:sym w:font="WP TypographicSymbols" w:char="003D"/>
      </w:r>
      <w:r w:rsidRPr="001636F0">
        <w:rPr>
          <w:sz w:val="20"/>
          <w:szCs w:val="20"/>
        </w:rPr>
        <w:t>s expenses of doing business and living costs;</w:t>
      </w:r>
    </w:p>
    <w:p w14:paraId="3C25F05F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16834F32" w14:textId="77777777" w:rsidR="00B603D9" w:rsidRPr="001636F0" w:rsidRDefault="00B603D9">
      <w:pPr>
        <w:widowControl/>
        <w:tabs>
          <w:tab w:val="left" w:pos="-1440"/>
        </w:tabs>
        <w:ind w:left="720" w:hanging="720"/>
        <w:jc w:val="both"/>
        <w:rPr>
          <w:sz w:val="20"/>
          <w:szCs w:val="20"/>
        </w:rPr>
      </w:pPr>
      <w:r w:rsidRPr="001636F0">
        <w:rPr>
          <w:sz w:val="20"/>
          <w:szCs w:val="20"/>
        </w:rPr>
        <w:t>4.</w:t>
      </w:r>
      <w:r w:rsidRPr="001636F0">
        <w:rPr>
          <w:sz w:val="20"/>
          <w:szCs w:val="20"/>
        </w:rPr>
        <w:tab/>
        <w:t>The amount available for payment to the trustee under the terms of the confirmed plan; and</w:t>
      </w:r>
    </w:p>
    <w:p w14:paraId="4681ED1B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01720AA4" w14:textId="77777777" w:rsidR="00B603D9" w:rsidRPr="001636F0" w:rsidRDefault="00B603D9">
      <w:pPr>
        <w:widowControl/>
        <w:tabs>
          <w:tab w:val="left" w:pos="-1440"/>
        </w:tabs>
        <w:ind w:left="720" w:hanging="720"/>
        <w:jc w:val="both"/>
        <w:rPr>
          <w:sz w:val="20"/>
          <w:szCs w:val="20"/>
        </w:rPr>
      </w:pPr>
      <w:r w:rsidRPr="001636F0">
        <w:rPr>
          <w:sz w:val="20"/>
          <w:szCs w:val="20"/>
        </w:rPr>
        <w:t>5.</w:t>
      </w:r>
      <w:r w:rsidRPr="001636F0">
        <w:rPr>
          <w:sz w:val="20"/>
          <w:szCs w:val="20"/>
        </w:rPr>
        <w:tab/>
        <w:t>Any amount to be retained by the debtor for expenditure as operating capital in the ensuing year.</w:t>
      </w:r>
    </w:p>
    <w:p w14:paraId="0F0EE34A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493239B8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26DD10CA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09D9D560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04DB7C00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7330C159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307659C3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475E4D01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07BCFDED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78662969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024FA9D1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45327664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3BF4AE67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34D36841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2D53605A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72A43542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209C19A4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1F907B60" w14:textId="77777777" w:rsidR="00B603D9" w:rsidRPr="001636F0" w:rsidRDefault="00B603D9">
      <w:pPr>
        <w:widowControl/>
        <w:jc w:val="both"/>
        <w:rPr>
          <w:sz w:val="20"/>
          <w:szCs w:val="20"/>
        </w:rPr>
      </w:pPr>
    </w:p>
    <w:p w14:paraId="04D9E0B4" w14:textId="314C00AE" w:rsidR="005B0975" w:rsidRDefault="005B0975" w:rsidP="001636F0">
      <w:pPr>
        <w:widowControl/>
        <w:jc w:val="both"/>
        <w:rPr>
          <w:sz w:val="20"/>
          <w:szCs w:val="20"/>
        </w:rPr>
      </w:pPr>
    </w:p>
    <w:p w14:paraId="4BC2EBA0" w14:textId="77777777" w:rsidR="005B0975" w:rsidRDefault="005B0975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E597A3A" w14:textId="77777777" w:rsidR="005B0975" w:rsidRDefault="005B0975" w:rsidP="005B0975">
      <w:pPr>
        <w:spacing w:line="264" w:lineRule="auto"/>
        <w:jc w:val="center"/>
      </w:pPr>
      <w:r>
        <w:rPr>
          <w:rFonts w:eastAsia="Times New Roman"/>
          <w:b/>
        </w:rPr>
        <w:lastRenderedPageBreak/>
        <w:t xml:space="preserve">IN THE UNITED STATES BANKRUPTCY COURT </w:t>
      </w:r>
    </w:p>
    <w:p w14:paraId="79B2FD33" w14:textId="2D02FEE6" w:rsidR="005B0975" w:rsidRDefault="005B0975" w:rsidP="005B0975">
      <w:pPr>
        <w:spacing w:after="996" w:line="264" w:lineRule="auto"/>
        <w:jc w:val="center"/>
      </w:pPr>
      <w:r>
        <w:rPr>
          <w:rFonts w:eastAsia="Times New Roman"/>
          <w:b/>
        </w:rPr>
        <w:t>FOR THE EASTERN DISTRICT OF OKLAHOMA</w:t>
      </w:r>
    </w:p>
    <w:p w14:paraId="62A890BA" w14:textId="77777777" w:rsidR="005B0975" w:rsidRDefault="005B0975" w:rsidP="005B0975">
      <w:pPr>
        <w:tabs>
          <w:tab w:val="left" w:pos="5760"/>
        </w:tabs>
        <w:spacing w:line="265" w:lineRule="auto"/>
        <w:ind w:left="-15"/>
      </w:pPr>
      <w:r>
        <w:rPr>
          <w:rFonts w:eastAsia="Times New Roman"/>
          <w:b/>
        </w:rPr>
        <w:t xml:space="preserve">IN RE: </w:t>
      </w:r>
      <w:r>
        <w:rPr>
          <w:rFonts w:eastAsia="Times New Roman"/>
          <w:b/>
        </w:rPr>
        <w:tab/>
        <w:t xml:space="preserve">Case Number </w:t>
      </w:r>
    </w:p>
    <w:p w14:paraId="77C50B81" w14:textId="72F4388A" w:rsidR="005B0975" w:rsidRDefault="005B0975" w:rsidP="005B0975">
      <w:pPr>
        <w:tabs>
          <w:tab w:val="left" w:pos="5760"/>
        </w:tabs>
        <w:spacing w:after="460" w:line="264" w:lineRule="auto"/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Chapter  </w:t>
      </w:r>
    </w:p>
    <w:p w14:paraId="5D574F32" w14:textId="37FB34AC" w:rsidR="005B0975" w:rsidRDefault="005B0975" w:rsidP="004F1A81">
      <w:pPr>
        <w:spacing w:line="480" w:lineRule="auto"/>
        <w:ind w:left="1454" w:hanging="14"/>
      </w:pPr>
      <w:r>
        <w:rPr>
          <w:rFonts w:eastAsia="Times New Roman"/>
          <w:b/>
        </w:rPr>
        <w:t>Debtor(s).</w:t>
      </w:r>
    </w:p>
    <w:p w14:paraId="79860A67" w14:textId="77777777" w:rsidR="005B0975" w:rsidRDefault="005B0975" w:rsidP="005B0975">
      <w:pPr>
        <w:spacing w:after="707" w:line="265" w:lineRule="auto"/>
        <w:ind w:left="2052" w:right="1915" w:hanging="10"/>
        <w:jc w:val="center"/>
      </w:pPr>
      <w:r>
        <w:rPr>
          <w:rFonts w:eastAsia="Times New Roman"/>
          <w:b/>
        </w:rPr>
        <w:t xml:space="preserve">CERTIFICATE OF MAILING </w:t>
      </w:r>
    </w:p>
    <w:p w14:paraId="58957D06" w14:textId="77777777" w:rsidR="004F1A81" w:rsidRDefault="005B0975" w:rsidP="005B0975">
      <w:pPr>
        <w:spacing w:after="230"/>
        <w:ind w:left="10" w:right="-15" w:hanging="10"/>
        <w:jc w:val="right"/>
        <w:rPr>
          <w:rFonts w:eastAsia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4CB51302" wp14:editId="59A7004D">
                <wp:extent cx="1943100" cy="6858"/>
                <wp:effectExtent l="0" t="0" r="0" b="0"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6858"/>
                          <a:chOff x="0" y="0"/>
                          <a:chExt cx="1943100" cy="6858"/>
                        </a:xfrm>
                      </wpg:grpSpPr>
                      <wps:wsp>
                        <wps:cNvPr id="503" name="Shape 503"/>
                        <wps:cNvSpPr/>
                        <wps:spPr>
                          <a:xfrm>
                            <a:off x="0" y="0"/>
                            <a:ext cx="1943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 h="9144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  <a:lnTo>
                                  <a:pt x="1943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F3FA2" id="Group 346" o:spid="_x0000_s1026" style="width:153pt;height:.55pt;mso-position-horizontal-relative:char;mso-position-vertical-relative:line" coordsize="1943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">
                <v:shape id="Shape 503" o:spid="_x0000_s1027" style="position:absolute;width:19431;height:91;visibility:visible;mso-wrap-style:square;v-text-anchor:top" coordsize="1943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" path="m,l1943100,r,9144l,9144,,e" fillcolor="black" stroked="f" strokeweight="0">
                  <v:stroke miterlimit="83231f" joinstyle="miter"/>
                  <v:path arrowok="t" textboxrect="0,0,1943100,9144"/>
                </v:shape>
                <w10:anchorlock/>
              </v:group>
            </w:pict>
          </mc:Fallback>
        </mc:AlternateContent>
      </w:r>
      <w:r>
        <w:rPr>
          <w:rFonts w:eastAsia="Times New Roman"/>
        </w:rPr>
        <w:t xml:space="preserve">, does hereby certify that on </w:t>
      </w:r>
      <w:r>
        <w:rPr>
          <w:noProof/>
        </w:rPr>
        <mc:AlternateContent>
          <mc:Choice Requires="wpg">
            <w:drawing>
              <wp:inline distT="0" distB="0" distL="0" distR="0" wp14:anchorId="76C37C3C" wp14:editId="44820A13">
                <wp:extent cx="806196" cy="6858"/>
                <wp:effectExtent l="0" t="0" r="0" b="0"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196" cy="6858"/>
                          <a:chOff x="0" y="0"/>
                          <a:chExt cx="806196" cy="6858"/>
                        </a:xfrm>
                      </wpg:grpSpPr>
                      <wps:wsp>
                        <wps:cNvPr id="505" name="Shape 505"/>
                        <wps:cNvSpPr/>
                        <wps:spPr>
                          <a:xfrm>
                            <a:off x="0" y="0"/>
                            <a:ext cx="806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6" h="9144">
                                <a:moveTo>
                                  <a:pt x="0" y="0"/>
                                </a:moveTo>
                                <a:lnTo>
                                  <a:pt x="806196" y="0"/>
                                </a:lnTo>
                                <a:lnTo>
                                  <a:pt x="806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551F5" id="Group 347" o:spid="_x0000_s1026" style="width:63.5pt;height:.55pt;mso-position-horizontal-relative:char;mso-position-vertical-relative:line" coordsize="806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">
                <v:shape id="Shape 505" o:spid="_x0000_s1027" style="position:absolute;width:8061;height:91;visibility:visible;mso-wrap-style:square;v-text-anchor:top" coordsize="806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" path="m,l806196,r,9144l,9144,,e" fillcolor="black" stroked="f" strokeweight="0">
                  <v:stroke miterlimit="83231f" joinstyle="miter"/>
                  <v:path arrowok="t" textboxrect="0,0,806196,9144"/>
                </v:shape>
                <w10:anchorlock/>
              </v:group>
            </w:pict>
          </mc:Fallback>
        </mc:AlternateContent>
      </w:r>
      <w:r>
        <w:rPr>
          <w:rFonts w:eastAsia="Times New Roman"/>
        </w:rPr>
        <w:t xml:space="preserve">, true and correct </w:t>
      </w:r>
    </w:p>
    <w:p w14:paraId="71DA78BC" w14:textId="2B2E08B5" w:rsidR="005B0975" w:rsidRDefault="005B0975" w:rsidP="004F1A81">
      <w:pPr>
        <w:spacing w:line="480" w:lineRule="auto"/>
        <w:ind w:left="14" w:right="-14" w:hanging="14"/>
        <w:rPr>
          <w:rFonts w:eastAsia="Times New Roman"/>
        </w:rPr>
      </w:pPr>
      <w:r>
        <w:rPr>
          <w:rFonts w:eastAsia="Times New Roman"/>
        </w:rPr>
        <w:t xml:space="preserve">copies of the </w:t>
      </w:r>
      <w:r w:rsidRPr="005B0975">
        <w:rPr>
          <w:rFonts w:eastAsia="Times New Roman"/>
          <w:bCs/>
          <w:u w:val="single" w:color="000000"/>
        </w:rPr>
        <w:t xml:space="preserve">                                                       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was mailed with proper postage prepaid to the interested parties listed below </w:t>
      </w:r>
      <w:proofErr w:type="gramStart"/>
      <w:r>
        <w:rPr>
          <w:rFonts w:eastAsia="Times New Roman"/>
        </w:rPr>
        <w:t>and in the manner</w:t>
      </w:r>
      <w:proofErr w:type="gramEnd"/>
      <w:r>
        <w:rPr>
          <w:rFonts w:eastAsia="Times New Roman"/>
        </w:rPr>
        <w:t xml:space="preserve"> set forth. YOU MUST SPECIFY:  First Class Mail, Rule 7004(b)(4) or (5), or Rule 7004(h). </w:t>
      </w:r>
    </w:p>
    <w:p w14:paraId="7FB5CFCE" w14:textId="77777777" w:rsidR="005B0975" w:rsidRDefault="005B0975" w:rsidP="005B0975">
      <w:pPr>
        <w:spacing w:line="480" w:lineRule="auto"/>
        <w:ind w:left="14" w:right="144" w:hanging="14"/>
      </w:pPr>
    </w:p>
    <w:p w14:paraId="6556CA7E" w14:textId="6F30F618" w:rsidR="005B0975" w:rsidRPr="005B0975" w:rsidRDefault="005B0975" w:rsidP="005B0975">
      <w:pPr>
        <w:tabs>
          <w:tab w:val="left" w:pos="5040"/>
          <w:tab w:val="left" w:pos="9180"/>
        </w:tabs>
        <w:ind w:left="10" w:hanging="10"/>
        <w:rPr>
          <w:u w:val="single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>S/</w:t>
      </w:r>
      <w:r>
        <w:rPr>
          <w:rFonts w:eastAsia="Times New Roman"/>
          <w:u w:val="single"/>
        </w:rPr>
        <w:tab/>
      </w:r>
    </w:p>
    <w:p w14:paraId="4DA329E6" w14:textId="77777777" w:rsidR="005B0975" w:rsidRDefault="005B0975" w:rsidP="004F1A81">
      <w:pPr>
        <w:spacing w:line="480" w:lineRule="auto"/>
        <w:ind w:left="3009" w:hanging="14"/>
        <w:jc w:val="center"/>
      </w:pPr>
      <w:r>
        <w:rPr>
          <w:rFonts w:eastAsia="Times New Roman"/>
        </w:rPr>
        <w:t xml:space="preserve">Attorney Signature </w:t>
      </w:r>
    </w:p>
    <w:p w14:paraId="078B4C80" w14:textId="2F917B85" w:rsidR="005B0975" w:rsidRPr="005B0975" w:rsidRDefault="005B0975" w:rsidP="004F1A81">
      <w:pPr>
        <w:tabs>
          <w:tab w:val="left" w:pos="5220"/>
          <w:tab w:val="left" w:pos="9180"/>
        </w:tabs>
        <w:rPr>
          <w:rFonts w:eastAsia="Times New Roman"/>
          <w:u w:val="single"/>
        </w:rPr>
      </w:pPr>
      <w:r>
        <w:rPr>
          <w:rFonts w:eastAsia="Times New Roman"/>
        </w:rPr>
        <w:tab/>
      </w:r>
      <w:r>
        <w:rPr>
          <w:rFonts w:eastAsia="Times New Roman"/>
          <w:u w:val="single"/>
        </w:rPr>
        <w:tab/>
      </w:r>
    </w:p>
    <w:p w14:paraId="06028C37" w14:textId="50CD8CCE" w:rsidR="005B0975" w:rsidRDefault="005B0975" w:rsidP="004F1A81">
      <w:pPr>
        <w:tabs>
          <w:tab w:val="left" w:pos="4680"/>
          <w:tab w:val="left" w:pos="5220"/>
        </w:tabs>
        <w:spacing w:line="480" w:lineRule="auto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 xml:space="preserve">Address </w:t>
      </w:r>
    </w:p>
    <w:p w14:paraId="2AC9D8EC" w14:textId="3A52A8EB" w:rsidR="005B0975" w:rsidRPr="005B0975" w:rsidRDefault="005B0975" w:rsidP="004F1A81">
      <w:pPr>
        <w:tabs>
          <w:tab w:val="left" w:pos="5220"/>
          <w:tab w:val="left" w:pos="9180"/>
        </w:tabs>
        <w:spacing w:after="9" w:line="249" w:lineRule="auto"/>
        <w:rPr>
          <w:u w:val="single"/>
        </w:rPr>
      </w:pPr>
      <w:r>
        <w:rPr>
          <w:rFonts w:eastAsia="Times New Roman"/>
        </w:rPr>
        <w:tab/>
      </w:r>
      <w:r>
        <w:rPr>
          <w:rFonts w:eastAsia="Times New Roman"/>
          <w:u w:val="single"/>
        </w:rPr>
        <w:tab/>
      </w:r>
    </w:p>
    <w:p w14:paraId="1C939F64" w14:textId="77777777" w:rsidR="005B0975" w:rsidRDefault="005B0975" w:rsidP="004F1A81">
      <w:pPr>
        <w:spacing w:line="480" w:lineRule="auto"/>
        <w:ind w:left="3009" w:right="446" w:hanging="14"/>
        <w:jc w:val="center"/>
      </w:pPr>
      <w:r>
        <w:rPr>
          <w:rFonts w:eastAsia="Times New Roman"/>
        </w:rPr>
        <w:t xml:space="preserve">City State Zip </w:t>
      </w:r>
    </w:p>
    <w:p w14:paraId="164B802E" w14:textId="1332A46D" w:rsidR="005B0975" w:rsidRPr="005B0975" w:rsidRDefault="005B0975" w:rsidP="004F1A81">
      <w:pPr>
        <w:tabs>
          <w:tab w:val="left" w:pos="5220"/>
          <w:tab w:val="left" w:pos="9180"/>
        </w:tabs>
        <w:rPr>
          <w:rFonts w:eastAsia="Times New Roman"/>
          <w:u w:val="single"/>
        </w:rPr>
      </w:pPr>
      <w:r>
        <w:rPr>
          <w:rFonts w:eastAsia="Times New Roman"/>
        </w:rPr>
        <w:tab/>
      </w:r>
      <w:r>
        <w:rPr>
          <w:rFonts w:eastAsia="Times New Roman"/>
          <w:u w:val="single"/>
        </w:rPr>
        <w:tab/>
      </w:r>
    </w:p>
    <w:p w14:paraId="66568802" w14:textId="46BDC3FE" w:rsidR="005B0975" w:rsidRDefault="005B0975" w:rsidP="004F1A81">
      <w:pPr>
        <w:tabs>
          <w:tab w:val="left" w:pos="5220"/>
          <w:tab w:val="left" w:pos="9180"/>
        </w:tabs>
        <w:spacing w:after="242" w:line="249" w:lineRule="auto"/>
      </w:pPr>
      <w:r>
        <w:rPr>
          <w:rFonts w:eastAsia="Times New Roman"/>
        </w:rPr>
        <w:t xml:space="preserve"> </w:t>
      </w:r>
      <w:r w:rsidR="004F1A81">
        <w:rPr>
          <w:rFonts w:eastAsia="Times New Roman"/>
        </w:rPr>
        <w:tab/>
      </w:r>
      <w:r>
        <w:rPr>
          <w:rFonts w:eastAsia="Times New Roman"/>
        </w:rPr>
        <w:t xml:space="preserve">Telephone and Facsimile </w:t>
      </w:r>
    </w:p>
    <w:p w14:paraId="20AC95E9" w14:textId="7BC2F0D5" w:rsidR="005B0975" w:rsidRDefault="004F1A81" w:rsidP="004F1A81">
      <w:pPr>
        <w:tabs>
          <w:tab w:val="left" w:pos="5220"/>
          <w:tab w:val="left" w:pos="9180"/>
        </w:tabs>
        <w:spacing w:after="9" w:line="249" w:lineRule="auto"/>
      </w:pPr>
      <w:r>
        <w:rPr>
          <w:rFonts w:eastAsia="Times New Roman"/>
        </w:rPr>
        <w:tab/>
      </w:r>
      <w:r w:rsidR="005B0975">
        <w:rPr>
          <w:rFonts w:eastAsia="Times New Roman"/>
        </w:rPr>
        <w:t xml:space="preserve">________________________________ </w:t>
      </w:r>
    </w:p>
    <w:p w14:paraId="17FFD5AD" w14:textId="77777777" w:rsidR="005B0975" w:rsidRDefault="005B0975" w:rsidP="005B0975">
      <w:pPr>
        <w:spacing w:after="231"/>
        <w:ind w:left="2998" w:right="305" w:hanging="10"/>
        <w:jc w:val="center"/>
      </w:pPr>
      <w:r>
        <w:rPr>
          <w:rFonts w:eastAsia="Times New Roman"/>
        </w:rPr>
        <w:t>E-mail Address</w:t>
      </w:r>
    </w:p>
    <w:p w14:paraId="03AD7AC8" w14:textId="77777777" w:rsidR="00B603D9" w:rsidRPr="001636F0" w:rsidRDefault="00B603D9" w:rsidP="001636F0">
      <w:pPr>
        <w:widowControl/>
        <w:jc w:val="both"/>
        <w:rPr>
          <w:sz w:val="20"/>
          <w:szCs w:val="20"/>
        </w:rPr>
      </w:pPr>
    </w:p>
    <w:sectPr w:rsidR="00B603D9" w:rsidRPr="001636F0" w:rsidSect="00B603D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262C" w14:textId="77777777" w:rsidR="00B603D9" w:rsidRDefault="00B603D9" w:rsidP="00B603D9">
      <w:r>
        <w:separator/>
      </w:r>
    </w:p>
  </w:endnote>
  <w:endnote w:type="continuationSeparator" w:id="0">
    <w:p w14:paraId="101090AC" w14:textId="77777777" w:rsidR="00B603D9" w:rsidRDefault="00B603D9" w:rsidP="00B6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7492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154677" w14:textId="77777777" w:rsidR="00A121A1" w:rsidRDefault="00A121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7653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7653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3CEA2F" w14:textId="77777777" w:rsidR="00B603D9" w:rsidRDefault="00B603D9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102A" w14:textId="77777777" w:rsidR="00B603D9" w:rsidRDefault="00B603D9" w:rsidP="00B603D9">
      <w:r>
        <w:separator/>
      </w:r>
    </w:p>
  </w:footnote>
  <w:footnote w:type="continuationSeparator" w:id="0">
    <w:p w14:paraId="2598C05F" w14:textId="77777777" w:rsidR="00B603D9" w:rsidRDefault="00B603D9" w:rsidP="00B6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653D" w14:textId="77777777" w:rsidR="00B603D9" w:rsidRDefault="00B603D9">
    <w:r>
      <w:rPr>
        <w:sz w:val="16"/>
        <w:szCs w:val="16"/>
      </w:rPr>
      <w:t>Local Form 3015-4</w:t>
    </w:r>
  </w:p>
  <w:p w14:paraId="01DCB991" w14:textId="77777777" w:rsidR="00B603D9" w:rsidRDefault="00B603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D9"/>
    <w:rsid w:val="001636F0"/>
    <w:rsid w:val="004F1A81"/>
    <w:rsid w:val="005B0975"/>
    <w:rsid w:val="00A121A1"/>
    <w:rsid w:val="00B603D9"/>
    <w:rsid w:val="00F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79F09"/>
  <w14:defaultImageDpi w14:val="0"/>
  <w15:docId w15:val="{D3B7A247-375A-44D0-923E-167B78D9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rmalWeb">
    <w:name w:val="Normal (Web)"/>
    <w:basedOn w:val="Normal"/>
    <w:uiPriority w:val="99"/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spelle">
    <w:name w:val="spelle"/>
    <w:uiPriority w:val="99"/>
  </w:style>
  <w:style w:type="paragraph" w:styleId="Header">
    <w:name w:val="header"/>
    <w:basedOn w:val="Normal"/>
    <w:link w:val="HeaderChar"/>
    <w:uiPriority w:val="99"/>
    <w:unhideWhenUsed/>
    <w:rsid w:val="00A12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1A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1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901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Howell</dc:creator>
  <cp:keywords/>
  <dc:description/>
  <cp:lastModifiedBy>Cindi Austin</cp:lastModifiedBy>
  <cp:revision>2</cp:revision>
  <dcterms:created xsi:type="dcterms:W3CDTF">2022-07-05T14:15:00Z</dcterms:created>
  <dcterms:modified xsi:type="dcterms:W3CDTF">2022-07-05T14:15:00Z</dcterms:modified>
</cp:coreProperties>
</file>